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5E7A" w14:textId="77777777" w:rsidR="00CF3AB9" w:rsidRDefault="00000000">
      <w:pPr>
        <w:pStyle w:val="1"/>
        <w:spacing w:before="100" w:beforeAutospacing="1" w:after="100" w:afterAutospacing="1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域名注册实施细则</w:t>
      </w:r>
    </w:p>
    <w:tbl>
      <w:tblPr>
        <w:tblpPr w:leftFromText="180" w:rightFromText="180" w:vertAnchor="text" w:horzAnchor="page" w:tblpX="1909" w:tblpY="126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2"/>
      </w:tblGrid>
      <w:tr w:rsidR="00CF3AB9" w14:paraId="197CA2B6" w14:textId="77777777">
        <w:trPr>
          <w:trHeight w:val="890"/>
        </w:trPr>
        <w:tc>
          <w:tcPr>
            <w:tcW w:w="8522" w:type="dxa"/>
            <w:vAlign w:val="center"/>
          </w:tcPr>
          <w:p w14:paraId="5E6255F2" w14:textId="77777777" w:rsidR="00CF3AB9" w:rsidRDefault="0000000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域名注册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实施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流程</w:t>
            </w:r>
          </w:p>
          <w:p w14:paraId="7D8806C4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9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选择要注册的域名及注册年限；</w:t>
            </w:r>
          </w:p>
          <w:p w14:paraId="667895F2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顶级域名遵循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先申请先注册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的原则。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”域名的最高注册年限为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10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年，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域名注册人可以自主选择域名的注册年限（以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为单位）。</w:t>
            </w:r>
          </w:p>
          <w:p w14:paraId="3B1D51C9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登录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顶级域名注册管理机构网站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WHOIS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查询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系统，查询域名信息；</w:t>
            </w:r>
          </w:p>
          <w:p w14:paraId="6ED762EF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域名注册人可以登录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顶级域名注册管理机构网站使用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WHOIS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查询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系统核实域名的注册情况。</w:t>
            </w:r>
          </w:p>
          <w:p w14:paraId="57FB5FA3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情况一：当所查域名未被注册时，将提示为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你所查询的信息不存在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，此时域名注册人可以尝试通过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电信主管部门认证的域名注册服务机构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提交注册申请。</w:t>
            </w:r>
          </w:p>
          <w:p w14:paraId="6190D0F2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情况二：如果域名注册人选择的域名已被注册，将会显示该域名的注册信息。这时，域名注册人可以采取以下措施：</w:t>
            </w:r>
          </w:p>
          <w:p w14:paraId="0BACC0DD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）在已被注册的域名上加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、字母或数字等，或变换一种组合方式，再尝试提交注册；</w:t>
            </w:r>
          </w:p>
          <w:p w14:paraId="7D6F95CE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WHOIS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查询结果中显示的该域名的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注册者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联系，协商解决域名争议；</w:t>
            </w:r>
          </w:p>
          <w:p w14:paraId="3CD2F087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情况三：当所查域名属于保护注册时，表示仅由对应的保护单位申请注册。当所查域名属于禁止注册时，表示任何用户均无法申请注册。详细情况，可联系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顶级域名注册管理机构或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域名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注册服务机构确认。</w:t>
            </w:r>
          </w:p>
          <w:p w14:paraId="03624C14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在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电信管理机构和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顶级域名注册管理机构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双重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认证（委托）的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域名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注册服务机构处办理注册业务；</w:t>
            </w:r>
          </w:p>
          <w:p w14:paraId="6D0D575B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域名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注册服务机构，是指受理域名注册申请，直接完成域名在国内顶级域名数据库中注册、直接或间接完成域名在国外顶级域名数据库中注册的机构。</w:t>
            </w:r>
          </w:p>
          <w:p w14:paraId="33DD31D3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电信管理机构和“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”顶级域名注册管理机构双重认证（委托）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的域名注册服务机构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可点击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https://get.love/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进行查询。</w:t>
            </w:r>
          </w:p>
          <w:p w14:paraId="47CD378E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联系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域名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注册服务机构，提交域名注册信息；</w:t>
            </w:r>
          </w:p>
          <w:p w14:paraId="26D91C80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申请注册域名时，域名注册人应当书面形式或电子形式向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电信主管部门认证的域名注册服务机构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提交如下信息：</w:t>
            </w:r>
          </w:p>
          <w:p w14:paraId="72273323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）申请注册的域名；</w:t>
            </w:r>
          </w:p>
          <w:p w14:paraId="64E1C158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）域名主域名服务器和辅域名服务器的主机名以及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地址；</w:t>
            </w:r>
          </w:p>
          <w:p w14:paraId="43C34215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申请者为自然人的，应提交包括但不限于姓名、通信地址、联系电话、电子邮箱等信息或材料；申请者为组织的，应提交其包括但不限于单位名称、组织机构代码、通信地址、电子邮箱、电话号码等信息或材料；</w:t>
            </w:r>
          </w:p>
          <w:p w14:paraId="34CAF5CC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）申请者的管理联系人、域名技术联系人、缴费联系人、承办人的姓名、通信地址、电子邮件、电话号码；</w:t>
            </w:r>
          </w:p>
          <w:p w14:paraId="6944689A" w14:textId="77777777" w:rsidR="00CF3AB9" w:rsidRDefault="00000000">
            <w:pPr>
              <w:spacing w:before="100" w:beforeAutospacing="1" w:after="100" w:afterAutospacing="1" w:line="276" w:lineRule="auto"/>
              <w:ind w:firstLineChars="150" w:firstLine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）域名注册年限。</w:t>
            </w:r>
          </w:p>
          <w:p w14:paraId="006DBF74" w14:textId="77777777" w:rsidR="00CF3AB9" w:rsidRDefault="00000000">
            <w:pPr>
              <w:spacing w:before="100" w:beforeAutospacing="1" w:after="100" w:afterAutospacing="1" w:line="276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域名注册人可以与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顶级域名注册管理机构确认域名注册申请的提交方式。</w:t>
            </w:r>
          </w:p>
          <w:p w14:paraId="0D568103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签署域名注册协议，并保留相关凭证；</w:t>
            </w:r>
          </w:p>
          <w:p w14:paraId="4AA00896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域名注册人在办理域名业务时，建议域名注册人与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顶级域名注册管理机构签署注册协议或合同，并保留相关凭证，以便更好地维护域名注册人的权益。</w:t>
            </w:r>
          </w:p>
          <w:p w14:paraId="7876462E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提交真实、准确、完整的注册信息和申请资料；</w:t>
            </w:r>
          </w:p>
          <w:p w14:paraId="6C6F5994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域名注册人向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电信管理机构和“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”顶级域名注册管理机构双重认证（委托）的域名注册服务机构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提交域名注册申请时，需要一并提交申请资料。资料通常包含：</w:t>
            </w:r>
          </w:p>
          <w:p w14:paraId="06CC812C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）自然人身份证明：身份证正面（复印件或扫描件）；</w:t>
            </w:r>
          </w:p>
          <w:p w14:paraId="6E8438F1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）组织、机构身份证明：组织机构代码证（复印件或扫描件）或企业营业执照（复印件或扫描件）；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896C16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）其他与域名注册申请相关的资料。</w:t>
            </w:r>
          </w:p>
          <w:p w14:paraId="70046F9E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核实域名注册信息；</w:t>
            </w:r>
          </w:p>
          <w:p w14:paraId="753AE240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域名注册人可以通过以下方式核实所提交的注册信息：</w:t>
            </w:r>
          </w:p>
          <w:p w14:paraId="6F06BA24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顶级域名注册管理机构官方网站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WHOIS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查询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系统；</w:t>
            </w:r>
          </w:p>
          <w:p w14:paraId="701FF1E2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电信管理机构和“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”顶级域名注册管理机构双重认证（委托）的域名注册服务机构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网站的域名查询系统。</w:t>
            </w:r>
          </w:p>
          <w:p w14:paraId="148F6038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关注域名审核情况；</w:t>
            </w:r>
          </w:p>
          <w:p w14:paraId="5B6AF439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域名注册人所注册的域名需符合以下几方面的要求，方能通过审核：</w:t>
            </w:r>
          </w:p>
          <w:p w14:paraId="31280B2B" w14:textId="77777777" w:rsidR="00CF3AB9" w:rsidRDefault="00000000">
            <w:pPr>
              <w:numPr>
                <w:ilvl w:val="0"/>
                <w:numId w:val="1"/>
              </w:num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域名需符合《互联网域名管理办法》（中华人民共和国工业与信息化部第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号令）的要求，</w:t>
            </w:r>
            <w:r>
              <w:rPr>
                <w:rFonts w:ascii="Times New Roman" w:hAnsi="Times New Roman" w:cs="Times New Roman" w:hint="eastAsia"/>
                <w:sz w:val="24"/>
                <w:szCs w:val="24"/>
                <w:lang w:eastAsia="zh-Hans"/>
              </w:rPr>
              <w:t>不允许注册域名中包含以下内容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Hans"/>
              </w:rPr>
              <w:t>：</w:t>
            </w:r>
          </w:p>
          <w:p w14:paraId="68415001" w14:textId="77777777" w:rsidR="00CF3AB9" w:rsidRDefault="0000000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反对宪法所确定的基本原则的；</w:t>
            </w:r>
          </w:p>
          <w:p w14:paraId="2CA718F8" w14:textId="77777777" w:rsidR="00CF3AB9" w:rsidRDefault="0000000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危害国家安全，泄露国家秘密，颠覆国家政权，破坏国家统⼀的；</w:t>
            </w:r>
          </w:p>
          <w:p w14:paraId="2175BD6F" w14:textId="77777777" w:rsidR="00CF3AB9" w:rsidRDefault="0000000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损害国家荣誉和利益的；</w:t>
            </w:r>
          </w:p>
          <w:p w14:paraId="3CF10EE9" w14:textId="77777777" w:rsidR="00CF3AB9" w:rsidRDefault="0000000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煽动民族仇恨、民族歧视，破坏民族团结的；</w:t>
            </w:r>
          </w:p>
          <w:p w14:paraId="06D5D458" w14:textId="77777777" w:rsidR="00CF3AB9" w:rsidRDefault="0000000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破坏国家宗教政策，宣扬邪教和封建迷信的；</w:t>
            </w:r>
          </w:p>
          <w:p w14:paraId="543FE353" w14:textId="77777777" w:rsidR="00CF3AB9" w:rsidRDefault="0000000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散布谣⾔，扰乱社会秩序，破坏社会稳定的；</w:t>
            </w:r>
          </w:p>
          <w:p w14:paraId="3200B933" w14:textId="77777777" w:rsidR="00CF3AB9" w:rsidRDefault="0000000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散布淫秽、⾊情、赌博、暴⼒、凶杀、恐怖或者教唆犯罪的；</w:t>
            </w:r>
          </w:p>
          <w:p w14:paraId="60CDAF65" w14:textId="77777777" w:rsidR="00CF3AB9" w:rsidRDefault="0000000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侮辱或者诽谤他⼈，侵害他⼈合法权益的；</w:t>
            </w:r>
          </w:p>
          <w:p w14:paraId="4DCE95AD" w14:textId="77777777" w:rsidR="00CF3AB9" w:rsidRDefault="00000000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含有法律、⾏政法规禁⽌的其他内容的。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50DB7A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）域名注册信息需符合真实、准确、完整的要求，且能够通过国家权威部门的数据验证；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0091B0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）申请资料需与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WHOIS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查询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系统中的注册信息匹配。</w:t>
            </w:r>
          </w:p>
          <w:p w14:paraId="76E1F9E1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自域名提交在线申请时起，常规的审核时间为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个工作日。首先，由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电信管理机构和“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”顶级域名注册管理机构双重认证（委托）的域名注册服务机构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对域名注册信息及资料进行初审。当域名通过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电信主管部门认证的域名注册服务机构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审核后，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电信主管部门认证的域名注册服务机构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会将申请资料提交至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顶级域名注册管理机构，由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顶级域名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注册管理机构对域名注册信息及资料进行复审。</w:t>
            </w:r>
          </w:p>
          <w:p w14:paraId="563C3123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人工审核不通过，系统删除此域名信息；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顶级域名注册管理机构通知技术服务商和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域名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注册服务机构结果，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电信主管部门认证的域名注册服务机构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通知注册人注册失败。</w:t>
            </w:r>
          </w:p>
          <w:p w14:paraId="5E35E40E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人工审核通过，所申请字符串进入下一环节。域名注册人可以通过注册域名用户中心或通过域名所属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域名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注册服务机构，关注域名注册人的域名审核进度和状态。</w:t>
            </w:r>
          </w:p>
          <w:p w14:paraId="547ACCD8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域名注册完毕，通过工业和信息化部备案管理系统关注备案审核情况；</w:t>
            </w:r>
          </w:p>
          <w:p w14:paraId="0611598E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域名注册人的域名通过审核后，即表示域名注册成功。域名本身不需要备案。如域名注册人使用域名进行网站应用，根据工信部关于网站管理的相关要求，需要进行网站备案。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A56351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网站备案的工作不由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顶级域名注册管理机构负责和审批。用户需要联系所属互联网接入服务商，通过各省通信管理局来完成网站的备案工作。根据工信部电管【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号文件的要求，对网站未备案的域名不予解析（含跳转）。若域名注册人新申请的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顶级域名下二级域名未完成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备案，则暂时无法进行使用。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E0063E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待域名注册人获得网站的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备案号后，域名注册人可以将该号码反馈至域名所属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域名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注册服务机构，由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域名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注册服务机构受理域名注册人的域名开通申请。</w:t>
            </w:r>
          </w:p>
          <w:p w14:paraId="165C8757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开通解析，启用域名。</w:t>
            </w:r>
          </w:p>
          <w:p w14:paraId="76C0D02C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域名注册人通过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电信管理机构和“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”顶级域名注册管理机构双重认证（委托）的域名注册服务机构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完成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域名注册流程后，需要配置该域名的解析才能使用。具体启用方式如下：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DFF1155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）用户通过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电信主管部门认证的域名注册服务机构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将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域名的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服务器设置为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电信主管部门认证的域名注册服务机构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提供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解析服务器；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D48D2B5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）用户通过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电信管理机构和“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”顶级域名注册管理机构双重认证（委托）的域名注册服务机构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提供的解析功能设置，完成对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域名的相关解析工作。</w:t>
            </w:r>
          </w:p>
          <w:p w14:paraId="0DC821A7" w14:textId="77777777" w:rsidR="00CF3AB9" w:rsidRDefault="00000000">
            <w:pPr>
              <w:spacing w:before="100" w:beforeAutospacing="1" w:after="100" w:afterAutospacing="1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如域名持有人申请进行域名过户，新域名持有人需提交全部信息及资料，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lastRenderedPageBreak/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注册管理机构需对新域名持有人的相关材料进行实名制核验，对于通过核验的申请，将予以批准，域名完成转移后，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WHOIS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信息及时更新。对于未通过实名制核验的，将拒绝变更域名持有者。</w:t>
            </w:r>
          </w:p>
          <w:p w14:paraId="51BFCA79" w14:textId="77777777" w:rsidR="00CF3AB9" w:rsidRDefault="00000000">
            <w:pPr>
              <w:spacing w:before="100" w:beforeAutospacing="1" w:after="100" w:afterAutospacing="1" w:line="276" w:lineRule="auto"/>
              <w:ind w:firstLine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对于到期未进行续费的域名或违规域名，注册管理机构有权利对其进行注销；对于正常解析的域名，如用户在注册赎回期提出注销申请，注册管理机构可对其进行注销，并返还其注册费用；如用户在非注册赎回期提出注销申请，注册可对其进行注销，但不返还注册费用。</w:t>
            </w:r>
          </w:p>
          <w:p w14:paraId="45C776BF" w14:textId="77777777" w:rsidR="00CF3AB9" w:rsidRDefault="00000000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.LOVE/.CLICK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用户注册域名的监督</w:t>
            </w:r>
          </w:p>
          <w:p w14:paraId="102361B8" w14:textId="77777777" w:rsidR="00CF3AB9" w:rsidRDefault="00000000">
            <w:pPr>
              <w:widowControl/>
              <w:spacing w:before="100" w:beforeAutospacing="1" w:after="100" w:afterAutospacing="1" w:line="276" w:lineRule="auto"/>
              <w:ind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如用户没有及时提交实名核验相关材料，注册系统将确保域名注册无法成功。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  <w:t>注册过程中，技术平台将通过系统核验和人工核验两次筛查，来保证用户提交的注册资料和实名资料的真实性和准确性。</w:t>
            </w:r>
          </w:p>
          <w:p w14:paraId="38688BA3" w14:textId="77777777" w:rsidR="00CF3AB9" w:rsidRDefault="00CF3AB9">
            <w:pPr>
              <w:widowControl/>
              <w:spacing w:before="100" w:beforeAutospacing="1" w:after="100" w:afterAutospacing="1" w:line="276" w:lineRule="auto"/>
              <w:ind w:firstLine="48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14:paraId="1DC1C41C" w14:textId="77777777" w:rsidR="00CF3AB9" w:rsidRDefault="00000000">
            <w:pPr>
              <w:widowControl/>
              <w:spacing w:before="100" w:after="240" w:line="276" w:lineRule="auto"/>
              <w:ind w:right="154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>美丽心灵网络科技（天津）有限公司</w:t>
            </w:r>
          </w:p>
          <w:p w14:paraId="2D8D1C1F" w14:textId="77777777" w:rsidR="00CF3AB9" w:rsidRDefault="00000000">
            <w:pPr>
              <w:widowControl/>
              <w:wordWrap w:val="0"/>
              <w:spacing w:before="100" w:after="240" w:line="276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</w:tr>
    </w:tbl>
    <w:p w14:paraId="5D7AE49A" w14:textId="77777777" w:rsidR="00CF3AB9" w:rsidRDefault="00CF3AB9">
      <w:pPr>
        <w:spacing w:before="100" w:beforeAutospacing="1" w:after="100" w:afterAutospacing="1" w:line="276" w:lineRule="auto"/>
        <w:rPr>
          <w:rFonts w:ascii="Times New Roman" w:hAnsi="Times New Roman" w:cs="Times New Roman"/>
          <w:sz w:val="24"/>
          <w:szCs w:val="24"/>
        </w:rPr>
      </w:pPr>
    </w:p>
    <w:sectPr w:rsidR="00CF3AB9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0837D" w14:textId="77777777" w:rsidR="00962F1E" w:rsidRDefault="00962F1E">
      <w:r>
        <w:separator/>
      </w:r>
    </w:p>
  </w:endnote>
  <w:endnote w:type="continuationSeparator" w:id="0">
    <w:p w14:paraId="5C581313" w14:textId="77777777" w:rsidR="00962F1E" w:rsidRDefault="0096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iti SC Light">
    <w:altName w:val="Microsoft YaHei UI Light"/>
    <w:charset w:val="50"/>
    <w:family w:val="auto"/>
    <w:pitch w:val="default"/>
    <w:sig w:usb0="00000000" w:usb1="00000000" w:usb2="00000000" w:usb3="00000000" w:csb0="0016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8545301"/>
    </w:sdtPr>
    <w:sdtContent>
      <w:sdt>
        <w:sdtPr>
          <w:id w:val="-1705238520"/>
        </w:sdtPr>
        <w:sdtContent>
          <w:p w14:paraId="57A548A6" w14:textId="77777777" w:rsidR="00CF3AB9" w:rsidRDefault="00000000">
            <w:pPr>
              <w:pStyle w:val="a7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E0EB35" w14:textId="77777777" w:rsidR="00CF3AB9" w:rsidRDefault="00CF3A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9C62" w14:textId="77777777" w:rsidR="00962F1E" w:rsidRDefault="00962F1E">
      <w:r>
        <w:separator/>
      </w:r>
    </w:p>
  </w:footnote>
  <w:footnote w:type="continuationSeparator" w:id="0">
    <w:p w14:paraId="5E033488" w14:textId="77777777" w:rsidR="00962F1E" w:rsidRDefault="0096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F7E6879"/>
    <w:multiLevelType w:val="singleLevel"/>
    <w:tmpl w:val="EF7E6879"/>
    <w:lvl w:ilvl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 w15:restartNumberingAfterBreak="0">
    <w:nsid w:val="3FBEC413"/>
    <w:multiLevelType w:val="singleLevel"/>
    <w:tmpl w:val="3FBEC413"/>
    <w:lvl w:ilvl="0">
      <w:start w:val="1"/>
      <w:numFmt w:val="decimal"/>
      <w:suff w:val="nothing"/>
      <w:lvlText w:val="（%1）"/>
      <w:lvlJc w:val="left"/>
      <w:pPr>
        <w:ind w:left="360" w:firstLine="0"/>
      </w:pPr>
    </w:lvl>
  </w:abstractNum>
  <w:num w:numId="1" w16cid:durableId="1175534601">
    <w:abstractNumId w:val="1"/>
  </w:num>
  <w:num w:numId="2" w16cid:durableId="1942452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QxOGE5NWM2MWQzZGJkYzcyYTdhOTJjMDI1ODMzYzMifQ=="/>
  </w:docVars>
  <w:rsids>
    <w:rsidRoot w:val="0036543F"/>
    <w:rsid w:val="00021D73"/>
    <w:rsid w:val="00027FA3"/>
    <w:rsid w:val="0003216A"/>
    <w:rsid w:val="000371D8"/>
    <w:rsid w:val="0004545B"/>
    <w:rsid w:val="00060A62"/>
    <w:rsid w:val="00060C37"/>
    <w:rsid w:val="00061D9A"/>
    <w:rsid w:val="0006223F"/>
    <w:rsid w:val="00062FB5"/>
    <w:rsid w:val="00102B86"/>
    <w:rsid w:val="00110F06"/>
    <w:rsid w:val="00111E58"/>
    <w:rsid w:val="00130774"/>
    <w:rsid w:val="0013080B"/>
    <w:rsid w:val="00155676"/>
    <w:rsid w:val="001A50F6"/>
    <w:rsid w:val="001A7BF9"/>
    <w:rsid w:val="001C790B"/>
    <w:rsid w:val="00214A8E"/>
    <w:rsid w:val="00227B1E"/>
    <w:rsid w:val="002537C5"/>
    <w:rsid w:val="00282D29"/>
    <w:rsid w:val="002B0B11"/>
    <w:rsid w:val="002B199A"/>
    <w:rsid w:val="00310FE2"/>
    <w:rsid w:val="0036543F"/>
    <w:rsid w:val="00382C17"/>
    <w:rsid w:val="00384D24"/>
    <w:rsid w:val="00387BC8"/>
    <w:rsid w:val="00393813"/>
    <w:rsid w:val="003A0F9E"/>
    <w:rsid w:val="003B7C8A"/>
    <w:rsid w:val="003C377A"/>
    <w:rsid w:val="003F3CF4"/>
    <w:rsid w:val="00401A01"/>
    <w:rsid w:val="004022D6"/>
    <w:rsid w:val="0041602F"/>
    <w:rsid w:val="00425368"/>
    <w:rsid w:val="00437CE7"/>
    <w:rsid w:val="00447111"/>
    <w:rsid w:val="004473C6"/>
    <w:rsid w:val="00452831"/>
    <w:rsid w:val="00460424"/>
    <w:rsid w:val="004B6A26"/>
    <w:rsid w:val="004C451F"/>
    <w:rsid w:val="004D582C"/>
    <w:rsid w:val="004D7F93"/>
    <w:rsid w:val="00511925"/>
    <w:rsid w:val="00515C5E"/>
    <w:rsid w:val="00530B7D"/>
    <w:rsid w:val="00536B05"/>
    <w:rsid w:val="00541802"/>
    <w:rsid w:val="005D0011"/>
    <w:rsid w:val="005D15C4"/>
    <w:rsid w:val="005F7B47"/>
    <w:rsid w:val="0065311F"/>
    <w:rsid w:val="00655EC8"/>
    <w:rsid w:val="006564A5"/>
    <w:rsid w:val="00661513"/>
    <w:rsid w:val="006771D9"/>
    <w:rsid w:val="00681477"/>
    <w:rsid w:val="00696480"/>
    <w:rsid w:val="006A38F8"/>
    <w:rsid w:val="006C2A6D"/>
    <w:rsid w:val="006C379B"/>
    <w:rsid w:val="006D6286"/>
    <w:rsid w:val="006F3B0B"/>
    <w:rsid w:val="00703367"/>
    <w:rsid w:val="007252A8"/>
    <w:rsid w:val="0073450B"/>
    <w:rsid w:val="00737ADA"/>
    <w:rsid w:val="007476D2"/>
    <w:rsid w:val="00772394"/>
    <w:rsid w:val="007816C2"/>
    <w:rsid w:val="007B5531"/>
    <w:rsid w:val="007C0BD7"/>
    <w:rsid w:val="007D2C62"/>
    <w:rsid w:val="007D716B"/>
    <w:rsid w:val="007E52D0"/>
    <w:rsid w:val="00817D83"/>
    <w:rsid w:val="00821718"/>
    <w:rsid w:val="00845122"/>
    <w:rsid w:val="008726FF"/>
    <w:rsid w:val="00873DC6"/>
    <w:rsid w:val="00893AAE"/>
    <w:rsid w:val="008A23C8"/>
    <w:rsid w:val="008C1CD3"/>
    <w:rsid w:val="008D2FEF"/>
    <w:rsid w:val="008E3986"/>
    <w:rsid w:val="00900FA5"/>
    <w:rsid w:val="009103AB"/>
    <w:rsid w:val="00962F1E"/>
    <w:rsid w:val="00967299"/>
    <w:rsid w:val="00992798"/>
    <w:rsid w:val="009F110F"/>
    <w:rsid w:val="009F76A2"/>
    <w:rsid w:val="00A21E8B"/>
    <w:rsid w:val="00A41F80"/>
    <w:rsid w:val="00AA0751"/>
    <w:rsid w:val="00AC3522"/>
    <w:rsid w:val="00AE5C7C"/>
    <w:rsid w:val="00AF33E7"/>
    <w:rsid w:val="00B317F5"/>
    <w:rsid w:val="00B6136C"/>
    <w:rsid w:val="00B67C7D"/>
    <w:rsid w:val="00BC52AC"/>
    <w:rsid w:val="00BD5471"/>
    <w:rsid w:val="00BE24ED"/>
    <w:rsid w:val="00BE698B"/>
    <w:rsid w:val="00C223CB"/>
    <w:rsid w:val="00C5787E"/>
    <w:rsid w:val="00C75206"/>
    <w:rsid w:val="00C77AFF"/>
    <w:rsid w:val="00C922CF"/>
    <w:rsid w:val="00C928E3"/>
    <w:rsid w:val="00C92B0F"/>
    <w:rsid w:val="00CA1B9F"/>
    <w:rsid w:val="00CD1E5E"/>
    <w:rsid w:val="00CF3AB9"/>
    <w:rsid w:val="00D006ED"/>
    <w:rsid w:val="00D03A12"/>
    <w:rsid w:val="00D14AB2"/>
    <w:rsid w:val="00D17036"/>
    <w:rsid w:val="00D302CB"/>
    <w:rsid w:val="00D42407"/>
    <w:rsid w:val="00D43107"/>
    <w:rsid w:val="00D80F9A"/>
    <w:rsid w:val="00D82294"/>
    <w:rsid w:val="00D9161F"/>
    <w:rsid w:val="00D963A3"/>
    <w:rsid w:val="00DC4A55"/>
    <w:rsid w:val="00DE0130"/>
    <w:rsid w:val="00E001C5"/>
    <w:rsid w:val="00E26197"/>
    <w:rsid w:val="00E3652C"/>
    <w:rsid w:val="00E456AA"/>
    <w:rsid w:val="00E510BD"/>
    <w:rsid w:val="00E51EA5"/>
    <w:rsid w:val="00E61AEE"/>
    <w:rsid w:val="00E93817"/>
    <w:rsid w:val="00E95CD9"/>
    <w:rsid w:val="00EB2474"/>
    <w:rsid w:val="00EC1DD3"/>
    <w:rsid w:val="00EC729A"/>
    <w:rsid w:val="00ED1639"/>
    <w:rsid w:val="00ED6230"/>
    <w:rsid w:val="00EF66BA"/>
    <w:rsid w:val="00F112AC"/>
    <w:rsid w:val="00F36513"/>
    <w:rsid w:val="00F52E79"/>
    <w:rsid w:val="00F679CB"/>
    <w:rsid w:val="00F86758"/>
    <w:rsid w:val="00FB42A9"/>
    <w:rsid w:val="00FC70F9"/>
    <w:rsid w:val="00FE151A"/>
    <w:rsid w:val="023C5D76"/>
    <w:rsid w:val="136629A8"/>
    <w:rsid w:val="243674C1"/>
    <w:rsid w:val="25DC3440"/>
    <w:rsid w:val="266F5F9B"/>
    <w:rsid w:val="3A2A4798"/>
    <w:rsid w:val="3BF7793A"/>
    <w:rsid w:val="40C21618"/>
    <w:rsid w:val="49325D65"/>
    <w:rsid w:val="4D1F7EF7"/>
    <w:rsid w:val="53651185"/>
    <w:rsid w:val="61C77366"/>
    <w:rsid w:val="6BC90CA9"/>
    <w:rsid w:val="6E5CD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C560772"/>
  <w15:docId w15:val="{4E972956-C2B1-4968-8BFE-2B7370A95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rFonts w:ascii="Heiti SC Light" w:eastAsia="Heiti SC Light"/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character" w:styleId="ad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Heiti SC Light" w:eastAsia="Heiti SC Light"/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  <w:qFormat/>
  </w:style>
  <w:style w:type="character" w:customStyle="1" w:styleId="ac">
    <w:name w:val="批注主题 字符"/>
    <w:basedOn w:val="a4"/>
    <w:link w:val="ab"/>
    <w:uiPriority w:val="99"/>
    <w:semiHidden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508</Words>
  <Characters>2899</Characters>
  <Application>Microsoft Office Word</Application>
  <DocSecurity>0</DocSecurity>
  <Lines>24</Lines>
  <Paragraphs>6</Paragraphs>
  <ScaleCrop>false</ScaleCrop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薛颖</dc:creator>
  <cp:lastModifiedBy>Lisa Lee</cp:lastModifiedBy>
  <cp:revision>2</cp:revision>
  <cp:lastPrinted>2020-10-09T18:00:00Z</cp:lastPrinted>
  <dcterms:created xsi:type="dcterms:W3CDTF">2023-12-07T06:10:00Z</dcterms:created>
  <dcterms:modified xsi:type="dcterms:W3CDTF">2023-12-07T06:10:00Z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9F8CD21E7C044D74A1F4EC2938200A82_13</vt:lpwstr>
  </property>
</Properties>
</file>